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4BD6" w14:textId="3A59B752" w:rsidR="00C927D3" w:rsidRDefault="006C02DE">
      <w:pPr>
        <w:adjustRightInd w:val="0"/>
        <w:snapToGrid w:val="0"/>
        <w:spacing w:line="360" w:lineRule="auto"/>
        <w:jc w:val="center"/>
        <w:rPr>
          <w:rFonts w:ascii="宋体" w:eastAsia="宋体" w:hAnsi="宋体" w:cs="宋体" w:hint="eastAsia"/>
          <w:sz w:val="24"/>
        </w:rPr>
      </w:pPr>
      <w:r>
        <w:rPr>
          <w:rFonts w:ascii="宋体" w:eastAsia="宋体" w:hAnsi="宋体" w:cs="宋体"/>
          <w:sz w:val="24"/>
        </w:rPr>
        <w:t>海口市财政支出项目绩效自评报告（</w:t>
      </w:r>
      <w:r w:rsidR="00EB5F6C">
        <w:rPr>
          <w:rFonts w:ascii="宋体" w:eastAsia="宋体" w:hAnsi="宋体" w:cs="宋体" w:hint="eastAsia"/>
          <w:sz w:val="24"/>
          <w:u w:val="single"/>
        </w:rPr>
        <w:t>云龙产业园纵三路项目</w:t>
      </w:r>
      <w:r>
        <w:rPr>
          <w:rFonts w:ascii="宋体" w:eastAsia="宋体" w:hAnsi="宋体" w:cs="宋体"/>
          <w:sz w:val="24"/>
        </w:rPr>
        <w:t>）</w:t>
      </w:r>
    </w:p>
    <w:p w14:paraId="7F84285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项目概况 </w:t>
      </w:r>
    </w:p>
    <w:p w14:paraId="0C0C2BAF" w14:textId="77777777" w:rsidR="00C927D3" w:rsidRDefault="006C02DE">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项目基本情况： </w:t>
      </w:r>
    </w:p>
    <w:p w14:paraId="740024E3" w14:textId="3D9B569B" w:rsidR="005A5F0C" w:rsidRPr="005A5F0C" w:rsidRDefault="006C02DE" w:rsidP="005A5F0C">
      <w:pPr>
        <w:spacing w:line="360" w:lineRule="auto"/>
        <w:rPr>
          <w:rFonts w:ascii="宋体" w:eastAsia="宋体" w:hAnsi="宋体" w:cs="宋体" w:hint="eastAsia"/>
          <w:sz w:val="24"/>
          <w:u w:val="single"/>
        </w:rPr>
      </w:pPr>
      <w:r>
        <w:rPr>
          <w:rFonts w:ascii="宋体" w:eastAsia="宋体" w:hAnsi="宋体" w:cs="宋体" w:hint="eastAsia"/>
          <w:sz w:val="24"/>
        </w:rPr>
        <w:t>1.</w:t>
      </w:r>
      <w:r>
        <w:rPr>
          <w:rFonts w:ascii="宋体" w:eastAsia="宋体" w:hAnsi="宋体" w:cs="宋体"/>
          <w:sz w:val="24"/>
        </w:rPr>
        <w:t>项目主要内容：</w:t>
      </w:r>
      <w:r w:rsidR="00EB5F6C" w:rsidRPr="00EB5F6C">
        <w:rPr>
          <w:rFonts w:ascii="宋体" w:eastAsia="宋体" w:hAnsi="宋体" w:cs="宋体" w:hint="eastAsia"/>
          <w:sz w:val="24"/>
          <w:u w:val="single"/>
        </w:rPr>
        <w:t>项目建设道路1条，道路总长703.43m，红线宽度14m，道路等级为城市支路。主要建设内容包括：道路工程、交通工程、桥涵工程、给排水工程、照明工程、绿化工程、电力管沟工程等。通信、燃气等其他市政工程仅预留管位。</w:t>
      </w:r>
    </w:p>
    <w:p w14:paraId="46E4126D" w14:textId="34801F5A" w:rsidR="00C927D3" w:rsidRDefault="006C02DE">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资金：202</w:t>
      </w:r>
      <w:r w:rsidR="00020A88">
        <w:rPr>
          <w:rFonts w:ascii="宋体" w:eastAsia="宋体" w:hAnsi="宋体" w:cs="宋体" w:hint="eastAsia"/>
          <w:sz w:val="24"/>
        </w:rPr>
        <w:t>4</w:t>
      </w:r>
      <w:r>
        <w:rPr>
          <w:rFonts w:ascii="宋体" w:eastAsia="宋体" w:hAnsi="宋体" w:cs="宋体"/>
          <w:sz w:val="24"/>
        </w:rPr>
        <w:t>年</w:t>
      </w:r>
      <w:r w:rsidR="00EB5F6C">
        <w:rPr>
          <w:rFonts w:ascii="宋体" w:eastAsia="宋体" w:hAnsi="宋体" w:cs="宋体" w:hint="eastAsia"/>
          <w:sz w:val="24"/>
          <w:u w:val="single"/>
        </w:rPr>
        <w:t>云龙产业园纵三路项目</w:t>
      </w:r>
      <w:r>
        <w:rPr>
          <w:rFonts w:ascii="宋体" w:eastAsia="宋体" w:hAnsi="宋体" w:cs="宋体"/>
          <w:sz w:val="24"/>
        </w:rPr>
        <w:t>预算经费为</w:t>
      </w:r>
      <w:r w:rsidR="008D6983">
        <w:rPr>
          <w:rFonts w:ascii="宋体" w:eastAsia="宋体" w:hAnsi="宋体" w:cs="宋体" w:hint="eastAsia"/>
          <w:sz w:val="24"/>
          <w:u w:val="single"/>
        </w:rPr>
        <w:t>1000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专项债资金</w:t>
      </w:r>
      <w:r w:rsidR="008D6983">
        <w:rPr>
          <w:rFonts w:ascii="宋体" w:eastAsia="宋体" w:hAnsi="宋体" w:cs="宋体" w:hint="eastAsia"/>
          <w:sz w:val="24"/>
          <w:u w:val="single"/>
        </w:rPr>
        <w:t>10</w:t>
      </w:r>
      <w:r>
        <w:rPr>
          <w:rFonts w:ascii="宋体" w:eastAsia="宋体" w:hAnsi="宋体" w:cs="宋体" w:hint="eastAsia"/>
          <w:sz w:val="24"/>
          <w:u w:val="single"/>
        </w:rPr>
        <w:t>00万元</w:t>
      </w:r>
      <w:r>
        <w:rPr>
          <w:rFonts w:ascii="宋体" w:eastAsia="宋体" w:hAnsi="宋体" w:cs="宋体" w:hint="eastAsia"/>
          <w:sz w:val="24"/>
        </w:rPr>
        <w:t>，</w:t>
      </w:r>
      <w:r>
        <w:rPr>
          <w:rFonts w:ascii="宋体" w:eastAsia="宋体" w:hAnsi="宋体" w:cs="宋体"/>
          <w:sz w:val="24"/>
        </w:rPr>
        <w:t>202</w:t>
      </w:r>
      <w:r w:rsidR="00020A88">
        <w:rPr>
          <w:rFonts w:ascii="宋体" w:eastAsia="宋体" w:hAnsi="宋体" w:cs="宋体" w:hint="eastAsia"/>
          <w:sz w:val="24"/>
        </w:rPr>
        <w:t>4</w:t>
      </w:r>
      <w:r>
        <w:rPr>
          <w:rFonts w:ascii="宋体" w:eastAsia="宋体" w:hAnsi="宋体" w:cs="宋体"/>
          <w:sz w:val="24"/>
        </w:rPr>
        <w:t>年支付</w:t>
      </w:r>
      <w:r w:rsidR="00020A88">
        <w:rPr>
          <w:rFonts w:ascii="宋体" w:eastAsia="宋体" w:hAnsi="宋体" w:cs="宋体" w:hint="eastAsia"/>
          <w:sz w:val="24"/>
          <w:u w:val="single"/>
        </w:rPr>
        <w:t>775</w:t>
      </w:r>
      <w:r>
        <w:rPr>
          <w:rFonts w:ascii="宋体" w:eastAsia="宋体" w:hAnsi="宋体" w:cs="宋体"/>
          <w:sz w:val="24"/>
        </w:rPr>
        <w:t xml:space="preserve">万元。 </w:t>
      </w:r>
    </w:p>
    <w:p w14:paraId="36A3C846" w14:textId="1B0836A1" w:rsidR="00C927D3" w:rsidRDefault="006C02DE">
      <w:pPr>
        <w:spacing w:line="360" w:lineRule="auto"/>
        <w:rPr>
          <w:rFonts w:ascii="宋体" w:eastAsia="宋体" w:hAnsi="宋体" w:cs="宋体" w:hint="eastAsia"/>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r>
        <w:rPr>
          <w:rFonts w:ascii="宋体" w:eastAsia="宋体" w:hAnsi="宋体" w:cs="宋体"/>
          <w:sz w:val="24"/>
        </w:rPr>
        <w:t>的</w:t>
      </w:r>
      <w:r w:rsidR="00EB5F6C">
        <w:rPr>
          <w:rFonts w:ascii="宋体" w:eastAsia="宋体" w:hAnsi="宋体" w:cs="宋体" w:hint="eastAsia"/>
          <w:sz w:val="24"/>
          <w:u w:val="single"/>
        </w:rPr>
        <w:t>云龙产业园纵三路项目</w:t>
      </w:r>
      <w:r>
        <w:rPr>
          <w:rFonts w:ascii="宋体" w:eastAsia="宋体" w:hAnsi="宋体" w:cs="宋体"/>
          <w:sz w:val="24"/>
        </w:rPr>
        <w:t xml:space="preserve">项目。 </w:t>
      </w:r>
    </w:p>
    <w:p w14:paraId="4446F5C1" w14:textId="77777777" w:rsidR="00C927D3" w:rsidRDefault="006C02DE">
      <w:pPr>
        <w:spacing w:line="360" w:lineRule="auto"/>
        <w:rPr>
          <w:rFonts w:ascii="宋体" w:eastAsia="宋体" w:hAnsi="宋体" w:cs="宋体" w:hint="eastAsia"/>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p>
    <w:p w14:paraId="714EBC29"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项目业主为</w:t>
      </w:r>
      <w:r>
        <w:rPr>
          <w:rFonts w:ascii="宋体" w:eastAsia="宋体" w:hAnsi="宋体" w:cs="宋体" w:hint="eastAsia"/>
          <w:sz w:val="24"/>
          <w:u w:val="single"/>
        </w:rPr>
        <w:t>海口国家高新区发展控股有限公司</w:t>
      </w:r>
    </w:p>
    <w:p w14:paraId="749562EF" w14:textId="53586644" w:rsidR="00C927D3" w:rsidRDefault="006C02DE">
      <w:pPr>
        <w:spacing w:line="360" w:lineRule="auto"/>
        <w:rPr>
          <w:rFonts w:ascii="宋体" w:eastAsia="宋体" w:hAnsi="宋体" w:cs="宋体" w:hint="eastAsia"/>
          <w:sz w:val="24"/>
        </w:rPr>
      </w:pPr>
      <w:r>
        <w:rPr>
          <w:rFonts w:ascii="宋体" w:eastAsia="宋体" w:hAnsi="宋体" w:cs="宋体"/>
          <w:sz w:val="24"/>
        </w:rPr>
        <w:t>项目负责人为</w:t>
      </w:r>
      <w:r w:rsidR="0022724E">
        <w:rPr>
          <w:rFonts w:ascii="宋体" w:eastAsia="宋体" w:hAnsi="宋体" w:cs="宋体" w:hint="eastAsia"/>
          <w:sz w:val="24"/>
          <w:u w:val="single"/>
        </w:rPr>
        <w:t>韩毓殷</w:t>
      </w:r>
      <w:r>
        <w:rPr>
          <w:rFonts w:ascii="宋体" w:eastAsia="宋体" w:hAnsi="宋体" w:cs="宋体"/>
          <w:sz w:val="24"/>
        </w:rPr>
        <w:t xml:space="preserve"> 联系电话：</w:t>
      </w:r>
      <w:r w:rsidR="0022724E">
        <w:rPr>
          <w:rFonts w:ascii="宋体" w:eastAsia="宋体" w:hAnsi="宋体" w:cs="宋体" w:hint="eastAsia"/>
          <w:sz w:val="24"/>
          <w:u w:val="single"/>
        </w:rPr>
        <w:t>18025408120</w:t>
      </w:r>
      <w:r>
        <w:rPr>
          <w:rFonts w:ascii="宋体" w:eastAsia="宋体" w:hAnsi="宋体" w:cs="宋体"/>
          <w:sz w:val="24"/>
        </w:rPr>
        <w:t xml:space="preserve">。 </w:t>
      </w:r>
    </w:p>
    <w:p w14:paraId="2201565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项目概述如下：保障经费的支出，保障项目正常开展建设。 </w:t>
      </w:r>
    </w:p>
    <w:p w14:paraId="285A60FC" w14:textId="77777777" w:rsidR="00C927D3" w:rsidRDefault="006C02DE">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项目年度预算绩效目标和绩效指标设定情况 </w:t>
      </w:r>
    </w:p>
    <w:p w14:paraId="2E47766B" w14:textId="343365F9" w:rsidR="00C927D3" w:rsidRDefault="006C02DE">
      <w:pPr>
        <w:spacing w:line="360" w:lineRule="auto"/>
        <w:rPr>
          <w:rFonts w:ascii="宋体" w:eastAsia="宋体" w:hAnsi="宋体" w:cs="宋体" w:hint="eastAsia"/>
          <w:sz w:val="24"/>
        </w:rPr>
      </w:pPr>
      <w:r>
        <w:rPr>
          <w:rFonts w:ascii="宋体" w:eastAsia="宋体" w:hAnsi="宋体" w:cs="宋体"/>
          <w:sz w:val="24"/>
        </w:rPr>
        <w:t>总体目标：完成项目改造建设</w:t>
      </w:r>
      <w:r>
        <w:rPr>
          <w:rFonts w:ascii="宋体" w:eastAsia="宋体" w:hAnsi="宋体" w:cs="宋体" w:hint="eastAsia"/>
          <w:sz w:val="24"/>
        </w:rPr>
        <w:t>总量</w:t>
      </w:r>
      <w:r w:rsidR="00020A88">
        <w:rPr>
          <w:rFonts w:ascii="宋体" w:eastAsia="宋体" w:hAnsi="宋体" w:cs="宋体" w:hint="eastAsia"/>
          <w:sz w:val="24"/>
        </w:rPr>
        <w:t>9</w:t>
      </w:r>
      <w:r>
        <w:rPr>
          <w:rFonts w:ascii="宋体" w:eastAsia="宋体" w:hAnsi="宋体" w:cs="宋体" w:hint="eastAsia"/>
          <w:sz w:val="24"/>
        </w:rPr>
        <w:t>0%</w:t>
      </w:r>
      <w:r>
        <w:rPr>
          <w:rFonts w:ascii="宋体" w:eastAsia="宋体" w:hAnsi="宋体" w:cs="宋体"/>
          <w:sz w:val="24"/>
        </w:rPr>
        <w:t xml:space="preserve">。 </w:t>
      </w:r>
    </w:p>
    <w:p w14:paraId="0696BCAB" w14:textId="76F39C4E" w:rsidR="00C927D3" w:rsidRDefault="006C02DE">
      <w:pPr>
        <w:spacing w:line="360" w:lineRule="auto"/>
        <w:rPr>
          <w:rFonts w:ascii="宋体" w:eastAsia="宋体" w:hAnsi="宋体" w:cs="宋体" w:hint="eastAsia"/>
          <w:sz w:val="24"/>
        </w:rPr>
      </w:pPr>
      <w:r>
        <w:rPr>
          <w:rFonts w:ascii="宋体" w:eastAsia="宋体" w:hAnsi="宋体" w:cs="宋体"/>
          <w:sz w:val="24"/>
        </w:rPr>
        <w:t>当年年度目标完成情况：202</w:t>
      </w:r>
      <w:r w:rsidR="00020A88">
        <w:rPr>
          <w:rFonts w:ascii="宋体" w:eastAsia="宋体" w:hAnsi="宋体" w:cs="宋体" w:hint="eastAsia"/>
          <w:sz w:val="24"/>
        </w:rPr>
        <w:t>4</w:t>
      </w:r>
      <w:r>
        <w:rPr>
          <w:rFonts w:ascii="宋体" w:eastAsia="宋体" w:hAnsi="宋体" w:cs="宋体"/>
          <w:sz w:val="24"/>
        </w:rPr>
        <w:t>年预算价为</w:t>
      </w:r>
      <w:r w:rsidR="00020A88">
        <w:rPr>
          <w:rFonts w:ascii="宋体" w:eastAsia="宋体" w:hAnsi="宋体" w:cs="宋体" w:hint="eastAsia"/>
          <w:sz w:val="24"/>
          <w:u w:val="single"/>
        </w:rPr>
        <w:t>1</w:t>
      </w:r>
      <w:r w:rsidR="0022724E">
        <w:rPr>
          <w:rFonts w:ascii="宋体" w:eastAsia="宋体" w:hAnsi="宋体" w:cs="宋体" w:hint="eastAsia"/>
          <w:sz w:val="24"/>
          <w:u w:val="single"/>
        </w:rPr>
        <w:t>000</w:t>
      </w:r>
      <w:r>
        <w:rPr>
          <w:rFonts w:ascii="宋体" w:eastAsia="宋体" w:hAnsi="宋体" w:cs="宋体"/>
          <w:sz w:val="24"/>
        </w:rPr>
        <w:t>万元，202</w:t>
      </w:r>
      <w:r w:rsidR="00020A88">
        <w:rPr>
          <w:rFonts w:ascii="宋体" w:eastAsia="宋体" w:hAnsi="宋体" w:cs="宋体" w:hint="eastAsia"/>
          <w:sz w:val="24"/>
        </w:rPr>
        <w:t>4</w:t>
      </w:r>
      <w:r>
        <w:rPr>
          <w:rFonts w:ascii="宋体" w:eastAsia="宋体" w:hAnsi="宋体" w:cs="宋体"/>
          <w:sz w:val="24"/>
        </w:rPr>
        <w:t>年完成支付</w:t>
      </w:r>
      <w:r w:rsidR="00020A88">
        <w:rPr>
          <w:rFonts w:ascii="宋体" w:eastAsia="宋体" w:hAnsi="宋体" w:cs="宋体" w:hint="eastAsia"/>
          <w:sz w:val="24"/>
          <w:u w:val="single"/>
        </w:rPr>
        <w:t>775</w:t>
      </w:r>
      <w:r>
        <w:rPr>
          <w:rFonts w:ascii="宋体" w:eastAsia="宋体" w:hAnsi="宋体" w:cs="宋体"/>
          <w:sz w:val="24"/>
        </w:rPr>
        <w:t>万元。</w:t>
      </w:r>
    </w:p>
    <w:p w14:paraId="5FD09EC5" w14:textId="77777777" w:rsidR="00C927D3" w:rsidRPr="00EB5F6C" w:rsidRDefault="00C927D3">
      <w:pPr>
        <w:spacing w:line="360" w:lineRule="auto"/>
        <w:rPr>
          <w:rFonts w:ascii="宋体" w:eastAsia="宋体" w:hAnsi="宋体" w:cs="宋体" w:hint="eastAsia"/>
          <w:sz w:val="24"/>
        </w:rPr>
      </w:pPr>
    </w:p>
    <w:p w14:paraId="6167E3AD"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项目决策及资金使用管理情况 </w:t>
      </w:r>
    </w:p>
    <w:p w14:paraId="69964434" w14:textId="3D1894C8"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项目决策情况：202</w:t>
      </w:r>
      <w:r w:rsidR="00020A88">
        <w:rPr>
          <w:rFonts w:ascii="宋体" w:eastAsia="宋体" w:hAnsi="宋体" w:cs="宋体" w:hint="eastAsia"/>
          <w:sz w:val="24"/>
        </w:rPr>
        <w:t>4</w:t>
      </w:r>
      <w:r>
        <w:rPr>
          <w:rFonts w:ascii="宋体" w:eastAsia="宋体" w:hAnsi="宋体" w:cs="宋体"/>
          <w:sz w:val="24"/>
        </w:rPr>
        <w:t>年</w:t>
      </w:r>
      <w:r w:rsidR="00EB5F6C">
        <w:rPr>
          <w:rFonts w:ascii="宋体" w:eastAsia="宋体" w:hAnsi="宋体" w:cs="宋体" w:hint="eastAsia"/>
          <w:sz w:val="24"/>
          <w:u w:val="single"/>
        </w:rPr>
        <w:t>云龙产业园纵三路项目</w:t>
      </w:r>
      <w:r>
        <w:rPr>
          <w:rFonts w:ascii="宋体" w:eastAsia="宋体" w:hAnsi="宋体" w:cs="宋体"/>
          <w:sz w:val="24"/>
        </w:rPr>
        <w:t>项目列入部门预算经费为</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万元，202</w:t>
      </w:r>
      <w:r w:rsidR="00020A88">
        <w:rPr>
          <w:rFonts w:ascii="宋体" w:eastAsia="宋体" w:hAnsi="宋体" w:cs="宋体" w:hint="eastAsia"/>
          <w:sz w:val="24"/>
        </w:rPr>
        <w:t>4</w:t>
      </w:r>
      <w:r>
        <w:rPr>
          <w:rFonts w:ascii="宋体" w:eastAsia="宋体" w:hAnsi="宋体" w:cs="宋体"/>
          <w:sz w:val="24"/>
        </w:rPr>
        <w:t>年实际支付</w:t>
      </w:r>
      <w:r w:rsidR="00020A88">
        <w:rPr>
          <w:rFonts w:ascii="宋体" w:eastAsia="宋体" w:hAnsi="宋体" w:cs="宋体" w:hint="eastAsia"/>
          <w:sz w:val="24"/>
          <w:u w:val="single"/>
        </w:rPr>
        <w:t>775</w:t>
      </w:r>
      <w:r>
        <w:rPr>
          <w:rFonts w:ascii="宋体" w:eastAsia="宋体" w:hAnsi="宋体" w:cs="宋体"/>
          <w:sz w:val="24"/>
        </w:rPr>
        <w:t>万元。</w:t>
      </w:r>
    </w:p>
    <w:p w14:paraId="44C36F5C" w14:textId="5CBA1B5E"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项目资金安排落实、总投入等情况：20</w:t>
      </w:r>
      <w:r w:rsidR="00020A88">
        <w:rPr>
          <w:rFonts w:ascii="宋体" w:eastAsia="宋体" w:hAnsi="宋体" w:cs="宋体" w:hint="eastAsia"/>
          <w:sz w:val="24"/>
        </w:rPr>
        <w:t>24</w:t>
      </w:r>
      <w:r>
        <w:rPr>
          <w:rFonts w:ascii="宋体" w:eastAsia="宋体" w:hAnsi="宋体" w:cs="宋体"/>
          <w:sz w:val="24"/>
        </w:rPr>
        <w:t>年</w:t>
      </w:r>
      <w:r w:rsidR="00EB5F6C">
        <w:rPr>
          <w:rFonts w:ascii="宋体" w:eastAsia="宋体" w:hAnsi="宋体" w:cs="宋体" w:hint="eastAsia"/>
          <w:sz w:val="24"/>
          <w:u w:val="single"/>
        </w:rPr>
        <w:t>云龙产业园纵三路项目</w:t>
      </w:r>
      <w:r>
        <w:rPr>
          <w:rFonts w:ascii="宋体" w:eastAsia="宋体" w:hAnsi="宋体" w:cs="宋体"/>
          <w:sz w:val="24"/>
        </w:rPr>
        <w:t>项目资金</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万元列入</w:t>
      </w:r>
      <w:r>
        <w:rPr>
          <w:rFonts w:ascii="宋体" w:eastAsia="宋体" w:hAnsi="宋体" w:cs="宋体" w:hint="eastAsia"/>
          <w:sz w:val="24"/>
        </w:rPr>
        <w:t>202</w:t>
      </w:r>
      <w:r w:rsidR="00020A88">
        <w:rPr>
          <w:rFonts w:ascii="宋体" w:eastAsia="宋体" w:hAnsi="宋体" w:cs="宋体" w:hint="eastAsia"/>
          <w:sz w:val="24"/>
        </w:rPr>
        <w:t>4</w:t>
      </w:r>
      <w:r>
        <w:rPr>
          <w:rFonts w:ascii="宋体" w:eastAsia="宋体" w:hAnsi="宋体" w:cs="宋体"/>
          <w:sz w:val="24"/>
        </w:rPr>
        <w:t>年部门预算，</w:t>
      </w:r>
      <w:r>
        <w:rPr>
          <w:rFonts w:ascii="宋体" w:eastAsia="宋体" w:hAnsi="宋体" w:cs="宋体" w:hint="eastAsia"/>
          <w:sz w:val="24"/>
        </w:rPr>
        <w:t>202</w:t>
      </w:r>
      <w:r w:rsidR="00020A88">
        <w:rPr>
          <w:rFonts w:ascii="宋体" w:eastAsia="宋体" w:hAnsi="宋体" w:cs="宋体" w:hint="eastAsia"/>
          <w:sz w:val="24"/>
        </w:rPr>
        <w:t>4</w:t>
      </w:r>
      <w:r>
        <w:rPr>
          <w:rFonts w:ascii="宋体" w:eastAsia="宋体" w:hAnsi="宋体" w:cs="宋体"/>
          <w:sz w:val="24"/>
        </w:rPr>
        <w:t>年已完成支付</w:t>
      </w:r>
      <w:r w:rsidR="00020A88">
        <w:rPr>
          <w:rFonts w:ascii="宋体" w:eastAsia="宋体" w:hAnsi="宋体" w:cs="宋体" w:hint="eastAsia"/>
          <w:sz w:val="24"/>
          <w:u w:val="single"/>
        </w:rPr>
        <w:t>775</w:t>
      </w:r>
      <w:r>
        <w:rPr>
          <w:rFonts w:ascii="宋体" w:eastAsia="宋体" w:hAnsi="宋体" w:cs="宋体"/>
          <w:sz w:val="24"/>
        </w:rPr>
        <w:t>万元。 预算情况如下：</w:t>
      </w:r>
      <w:r>
        <w:rPr>
          <w:rFonts w:ascii="宋体" w:eastAsia="宋体" w:hAnsi="宋体" w:cs="宋体" w:hint="eastAsia"/>
          <w:sz w:val="24"/>
        </w:rPr>
        <w:t>202</w:t>
      </w:r>
      <w:r w:rsidR="00020A88">
        <w:rPr>
          <w:rFonts w:ascii="宋体" w:eastAsia="宋体" w:hAnsi="宋体" w:cs="宋体" w:hint="eastAsia"/>
          <w:sz w:val="24"/>
        </w:rPr>
        <w:t>4</w:t>
      </w:r>
      <w:r>
        <w:rPr>
          <w:rFonts w:ascii="宋体" w:eastAsia="宋体" w:hAnsi="宋体" w:cs="宋体"/>
          <w:sz w:val="24"/>
        </w:rPr>
        <w:t>年度</w:t>
      </w:r>
      <w:r w:rsidR="00EB5F6C">
        <w:rPr>
          <w:rFonts w:ascii="宋体" w:eastAsia="宋体" w:hAnsi="宋体" w:cs="宋体" w:hint="eastAsia"/>
          <w:sz w:val="24"/>
          <w:u w:val="single"/>
        </w:rPr>
        <w:t>云龙产业园纵三路项目</w:t>
      </w:r>
      <w:r>
        <w:rPr>
          <w:rFonts w:ascii="宋体" w:eastAsia="宋体" w:hAnsi="宋体" w:cs="宋体"/>
          <w:sz w:val="24"/>
        </w:rPr>
        <w:t>项目部门预算，预算金额为</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 xml:space="preserve">万元。 </w:t>
      </w:r>
    </w:p>
    <w:p w14:paraId="1893E88D" w14:textId="65AEF952"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项目资金（主要是指财政资金）实际使用情况 资金执行情况如下：</w:t>
      </w:r>
      <w:r>
        <w:rPr>
          <w:rFonts w:ascii="宋体" w:eastAsia="宋体" w:hAnsi="宋体" w:cs="宋体" w:hint="eastAsia"/>
          <w:sz w:val="24"/>
        </w:rPr>
        <w:t>202</w:t>
      </w:r>
      <w:r w:rsidR="00020A88">
        <w:rPr>
          <w:rFonts w:ascii="宋体" w:eastAsia="宋体" w:hAnsi="宋体" w:cs="宋体" w:hint="eastAsia"/>
          <w:sz w:val="24"/>
        </w:rPr>
        <w:t>4</w:t>
      </w:r>
      <w:r>
        <w:rPr>
          <w:rFonts w:ascii="宋体" w:eastAsia="宋体" w:hAnsi="宋体" w:cs="宋体"/>
          <w:sz w:val="24"/>
        </w:rPr>
        <w:t>年</w:t>
      </w:r>
      <w:r w:rsidR="00EB5F6C">
        <w:rPr>
          <w:rFonts w:ascii="宋体" w:eastAsia="宋体" w:hAnsi="宋体" w:cs="宋体" w:hint="eastAsia"/>
          <w:sz w:val="24"/>
          <w:u w:val="single"/>
        </w:rPr>
        <w:t>云龙产业园纵三路项目</w:t>
      </w:r>
      <w:r>
        <w:rPr>
          <w:rFonts w:ascii="宋体" w:eastAsia="宋体" w:hAnsi="宋体" w:cs="宋体"/>
          <w:sz w:val="24"/>
        </w:rPr>
        <w:t>项目列入部门预算经费为</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万元， 实际支付</w:t>
      </w:r>
      <w:r w:rsidR="00020A88">
        <w:rPr>
          <w:rFonts w:ascii="宋体" w:eastAsia="宋体" w:hAnsi="宋体" w:cs="宋体" w:hint="eastAsia"/>
          <w:sz w:val="24"/>
          <w:u w:val="single"/>
        </w:rPr>
        <w:t>775</w:t>
      </w:r>
      <w:r>
        <w:rPr>
          <w:rFonts w:ascii="宋体" w:eastAsia="宋体" w:hAnsi="宋体" w:cs="宋体"/>
          <w:sz w:val="24"/>
        </w:rPr>
        <w:t xml:space="preserve">万元。 </w:t>
      </w:r>
    </w:p>
    <w:p w14:paraId="7D4D31AD" w14:textId="55C50995"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项目资金管理情况：</w:t>
      </w:r>
      <w:r>
        <w:rPr>
          <w:rFonts w:ascii="宋体" w:eastAsia="宋体" w:hAnsi="宋体" w:cs="宋体" w:hint="eastAsia"/>
          <w:sz w:val="24"/>
        </w:rPr>
        <w:t>20</w:t>
      </w:r>
      <w:r w:rsidR="00020A88">
        <w:rPr>
          <w:rFonts w:ascii="宋体" w:eastAsia="宋体" w:hAnsi="宋体" w:cs="宋体" w:hint="eastAsia"/>
          <w:sz w:val="24"/>
        </w:rPr>
        <w:t>24</w:t>
      </w:r>
      <w:r>
        <w:rPr>
          <w:rFonts w:ascii="宋体" w:eastAsia="宋体" w:hAnsi="宋体" w:cs="宋体"/>
          <w:sz w:val="24"/>
        </w:rPr>
        <w:t>年度</w:t>
      </w:r>
      <w:r w:rsidR="00EB5F6C">
        <w:rPr>
          <w:rFonts w:ascii="宋体" w:eastAsia="宋体" w:hAnsi="宋体" w:cs="宋体" w:hint="eastAsia"/>
          <w:sz w:val="24"/>
          <w:u w:val="single"/>
        </w:rPr>
        <w:t>云龙产业园纵三路项目</w:t>
      </w:r>
      <w:r>
        <w:rPr>
          <w:rFonts w:ascii="宋体" w:eastAsia="宋体" w:hAnsi="宋体" w:cs="宋体"/>
          <w:sz w:val="24"/>
        </w:rPr>
        <w:t>项目由</w:t>
      </w:r>
      <w:r>
        <w:rPr>
          <w:rFonts w:ascii="宋体" w:eastAsia="宋体" w:hAnsi="宋体" w:cs="宋体" w:hint="eastAsia"/>
          <w:sz w:val="24"/>
        </w:rPr>
        <w:t>项目业主</w:t>
      </w:r>
      <w:r>
        <w:rPr>
          <w:rFonts w:ascii="宋体" w:eastAsia="宋体" w:hAnsi="宋体" w:cs="宋体"/>
          <w:sz w:val="24"/>
        </w:rPr>
        <w:t>组织实施，为了规范项目资金的管理，保证资金安全、合理、有效利用，资金拨付</w:t>
      </w:r>
      <w:r>
        <w:rPr>
          <w:rFonts w:ascii="宋体" w:eastAsia="宋体" w:hAnsi="宋体" w:cs="宋体"/>
          <w:sz w:val="24"/>
        </w:rPr>
        <w:lastRenderedPageBreak/>
        <w:t xml:space="preserve">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1577AC7E" w14:textId="77777777" w:rsidR="00C927D3" w:rsidRDefault="00C927D3">
      <w:pPr>
        <w:spacing w:line="360" w:lineRule="auto"/>
        <w:rPr>
          <w:rFonts w:ascii="宋体" w:eastAsia="宋体" w:hAnsi="宋体" w:cs="宋体" w:hint="eastAsia"/>
          <w:sz w:val="24"/>
        </w:rPr>
      </w:pPr>
    </w:p>
    <w:p w14:paraId="2B210DF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项目组织实施情况 </w:t>
      </w:r>
    </w:p>
    <w:p w14:paraId="2E211B9D"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（一）</w:t>
      </w:r>
      <w:r>
        <w:rPr>
          <w:rFonts w:ascii="宋体" w:eastAsia="宋体" w:hAnsi="宋体" w:cs="宋体"/>
          <w:sz w:val="24"/>
        </w:rPr>
        <w:t xml:space="preserve">项目组织情况 </w:t>
      </w:r>
    </w:p>
    <w:p w14:paraId="472D24EF" w14:textId="77777777" w:rsidR="00C927D3" w:rsidRDefault="006C02DE">
      <w:pPr>
        <w:spacing w:line="360" w:lineRule="auto"/>
        <w:rPr>
          <w:rFonts w:ascii="宋体" w:eastAsia="宋体" w:hAnsi="宋体" w:cs="宋体" w:hint="eastAsia"/>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确定项目业主</w:t>
      </w:r>
      <w:r>
        <w:rPr>
          <w:rFonts w:ascii="宋体" w:eastAsia="宋体" w:hAnsi="宋体" w:cs="宋体"/>
          <w:sz w:val="24"/>
        </w:rPr>
        <w:t>，</w:t>
      </w:r>
      <w:r>
        <w:rPr>
          <w:rFonts w:ascii="宋体" w:eastAsia="宋体" w:hAnsi="宋体" w:cs="宋体" w:hint="eastAsia"/>
          <w:sz w:val="24"/>
        </w:rPr>
        <w:t>由项目业主负责项目建设</w:t>
      </w:r>
      <w:r>
        <w:rPr>
          <w:rFonts w:ascii="宋体" w:eastAsia="宋体" w:hAnsi="宋体" w:cs="宋体"/>
          <w:sz w:val="24"/>
        </w:rPr>
        <w:t>。</w:t>
      </w:r>
      <w:r>
        <w:rPr>
          <w:rFonts w:ascii="宋体" w:eastAsia="宋体" w:hAnsi="宋体" w:cs="宋体" w:hint="eastAsia"/>
          <w:sz w:val="24"/>
        </w:rPr>
        <w:t>项目业主按照相关规定</w:t>
      </w:r>
      <w:r>
        <w:rPr>
          <w:rFonts w:ascii="宋体" w:eastAsia="宋体" w:hAnsi="宋体" w:cs="宋体"/>
          <w:sz w:val="24"/>
        </w:rPr>
        <w:t>开展</w:t>
      </w:r>
      <w:r>
        <w:rPr>
          <w:rFonts w:ascii="宋体" w:eastAsia="宋体" w:hAnsi="宋体" w:cs="宋体" w:hint="eastAsia"/>
          <w:sz w:val="24"/>
        </w:rPr>
        <w:t>建设</w:t>
      </w:r>
      <w:r>
        <w:rPr>
          <w:rFonts w:ascii="宋体" w:eastAsia="宋体" w:hAnsi="宋体" w:cs="宋体"/>
          <w:sz w:val="24"/>
        </w:rPr>
        <w:t xml:space="preserve">管理工作。 </w:t>
      </w:r>
    </w:p>
    <w:p w14:paraId="29EEC8EE"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（二）</w:t>
      </w:r>
      <w:r>
        <w:rPr>
          <w:rFonts w:ascii="宋体" w:eastAsia="宋体" w:hAnsi="宋体" w:cs="宋体"/>
          <w:sz w:val="24"/>
        </w:rPr>
        <w:t xml:space="preserve">项目管理情况 </w:t>
      </w:r>
    </w:p>
    <w:p w14:paraId="489F1FB6"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项目业主</w:t>
      </w:r>
      <w:r>
        <w:rPr>
          <w:rFonts w:ascii="宋体" w:eastAsia="宋体" w:hAnsi="宋体" w:cs="宋体"/>
          <w:sz w:val="24"/>
        </w:rPr>
        <w:t>按照</w:t>
      </w:r>
      <w:r>
        <w:rPr>
          <w:rFonts w:ascii="宋体" w:eastAsia="宋体" w:hAnsi="宋体" w:cs="宋体" w:hint="eastAsia"/>
          <w:sz w:val="24"/>
        </w:rPr>
        <w:t>相关规定</w:t>
      </w:r>
      <w:r>
        <w:rPr>
          <w:rFonts w:ascii="宋体" w:eastAsia="宋体" w:hAnsi="宋体" w:cs="宋体"/>
          <w:sz w:val="24"/>
        </w:rPr>
        <w:t>，按时、按质、按量完成项目监督考评工作。</w:t>
      </w:r>
    </w:p>
    <w:p w14:paraId="1B906D60" w14:textId="77777777" w:rsidR="00C927D3" w:rsidRDefault="00C927D3">
      <w:pPr>
        <w:spacing w:line="360" w:lineRule="auto"/>
        <w:rPr>
          <w:rFonts w:ascii="宋体" w:eastAsia="宋体" w:hAnsi="宋体" w:cs="宋体" w:hint="eastAsia"/>
          <w:sz w:val="24"/>
        </w:rPr>
      </w:pPr>
    </w:p>
    <w:p w14:paraId="0EC0B0B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项目绩效情况 </w:t>
      </w:r>
    </w:p>
    <w:p w14:paraId="11479F0B" w14:textId="77777777" w:rsidR="00C927D3" w:rsidRDefault="006C02DE">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项目绩效目标完成情况分析 </w:t>
      </w:r>
    </w:p>
    <w:p w14:paraId="03AD1E93"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项目的经济性分析</w:t>
      </w:r>
    </w:p>
    <w:p w14:paraId="237A9C03" w14:textId="77777777" w:rsidR="00C927D3" w:rsidRDefault="006C02DE">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项目成本（预算）控制情况： </w:t>
      </w:r>
    </w:p>
    <w:p w14:paraId="31BFD1D1" w14:textId="05F55163" w:rsidR="00C927D3" w:rsidRDefault="00EB5F6C">
      <w:pPr>
        <w:spacing w:line="360" w:lineRule="auto"/>
        <w:rPr>
          <w:rFonts w:ascii="宋体" w:eastAsia="宋体" w:hAnsi="宋体" w:cs="宋体" w:hint="eastAsia"/>
          <w:sz w:val="24"/>
        </w:rPr>
      </w:pPr>
      <w:r>
        <w:rPr>
          <w:rFonts w:ascii="宋体" w:eastAsia="宋体" w:hAnsi="宋体" w:cs="宋体" w:hint="eastAsia"/>
          <w:sz w:val="24"/>
          <w:u w:val="single"/>
        </w:rPr>
        <w:t>云龙产业园纵三路项目</w:t>
      </w:r>
      <w:r w:rsidR="0022724E">
        <w:rPr>
          <w:rFonts w:ascii="宋体" w:eastAsia="宋体" w:hAnsi="宋体" w:cs="宋体"/>
          <w:sz w:val="24"/>
        </w:rPr>
        <w:t>项目资金列入</w:t>
      </w:r>
      <w:r w:rsidR="0022724E">
        <w:rPr>
          <w:rFonts w:ascii="宋体" w:eastAsia="宋体" w:hAnsi="宋体" w:cs="宋体" w:hint="eastAsia"/>
          <w:sz w:val="24"/>
        </w:rPr>
        <w:t>20</w:t>
      </w:r>
      <w:r w:rsidR="00020A88">
        <w:rPr>
          <w:rFonts w:ascii="宋体" w:eastAsia="宋体" w:hAnsi="宋体" w:cs="宋体" w:hint="eastAsia"/>
          <w:sz w:val="24"/>
        </w:rPr>
        <w:t>24</w:t>
      </w:r>
      <w:r w:rsidR="0022724E">
        <w:rPr>
          <w:rFonts w:ascii="宋体" w:eastAsia="宋体" w:hAnsi="宋体" w:cs="宋体"/>
          <w:sz w:val="24"/>
        </w:rPr>
        <w:t>年度部门预算</w:t>
      </w:r>
      <w:r w:rsidR="00020A88">
        <w:rPr>
          <w:rFonts w:ascii="宋体" w:eastAsia="宋体" w:hAnsi="宋体" w:cs="宋体" w:hint="eastAsia"/>
          <w:sz w:val="24"/>
          <w:u w:val="single"/>
        </w:rPr>
        <w:t>1</w:t>
      </w:r>
      <w:r>
        <w:rPr>
          <w:rFonts w:ascii="宋体" w:eastAsia="宋体" w:hAnsi="宋体" w:cs="宋体" w:hint="eastAsia"/>
          <w:sz w:val="24"/>
          <w:u w:val="single"/>
        </w:rPr>
        <w:t>000</w:t>
      </w:r>
      <w:r w:rsidR="0022724E">
        <w:rPr>
          <w:rFonts w:ascii="宋体" w:eastAsia="宋体" w:hAnsi="宋体" w:cs="宋体" w:hint="eastAsia"/>
          <w:sz w:val="24"/>
          <w:u w:val="single"/>
        </w:rPr>
        <w:t xml:space="preserve"> </w:t>
      </w:r>
      <w:r w:rsidR="0022724E">
        <w:rPr>
          <w:rFonts w:ascii="宋体" w:eastAsia="宋体" w:hAnsi="宋体" w:cs="宋体"/>
          <w:sz w:val="24"/>
        </w:rPr>
        <w:t>万元，实际到位资金</w:t>
      </w:r>
      <w:r w:rsidR="00020A88">
        <w:rPr>
          <w:rFonts w:ascii="宋体" w:eastAsia="宋体" w:hAnsi="宋体" w:cs="宋体" w:hint="eastAsia"/>
          <w:sz w:val="24"/>
          <w:u w:val="single"/>
        </w:rPr>
        <w:t>1</w:t>
      </w:r>
      <w:r>
        <w:rPr>
          <w:rFonts w:ascii="宋体" w:eastAsia="宋体" w:hAnsi="宋体" w:cs="宋体" w:hint="eastAsia"/>
          <w:sz w:val="24"/>
          <w:u w:val="single"/>
        </w:rPr>
        <w:t>000</w:t>
      </w:r>
      <w:r w:rsidR="0022724E">
        <w:rPr>
          <w:rFonts w:ascii="宋体" w:eastAsia="宋体" w:hAnsi="宋体" w:cs="宋体" w:hint="eastAsia"/>
          <w:sz w:val="24"/>
        </w:rPr>
        <w:t>万</w:t>
      </w:r>
      <w:r w:rsidR="0022724E">
        <w:rPr>
          <w:rFonts w:ascii="宋体" w:eastAsia="宋体" w:hAnsi="宋体" w:cs="宋体"/>
          <w:sz w:val="24"/>
        </w:rPr>
        <w:t>元，截至</w:t>
      </w:r>
      <w:r w:rsidR="0022724E">
        <w:rPr>
          <w:rFonts w:ascii="宋体" w:eastAsia="宋体" w:hAnsi="宋体" w:cs="宋体" w:hint="eastAsia"/>
          <w:sz w:val="24"/>
        </w:rPr>
        <w:t>20</w:t>
      </w:r>
      <w:r w:rsidR="00020A88">
        <w:rPr>
          <w:rFonts w:ascii="宋体" w:eastAsia="宋体" w:hAnsi="宋体" w:cs="宋体" w:hint="eastAsia"/>
          <w:sz w:val="24"/>
        </w:rPr>
        <w:t>25</w:t>
      </w:r>
      <w:r w:rsidR="0022724E">
        <w:rPr>
          <w:rFonts w:ascii="宋体" w:eastAsia="宋体" w:hAnsi="宋体" w:cs="宋体"/>
          <w:sz w:val="24"/>
        </w:rPr>
        <w:t>年</w:t>
      </w:r>
      <w:r w:rsidR="00020A88">
        <w:rPr>
          <w:rFonts w:ascii="宋体" w:eastAsia="宋体" w:hAnsi="宋体" w:cs="宋体" w:hint="eastAsia"/>
          <w:sz w:val="24"/>
        </w:rPr>
        <w:t>3</w:t>
      </w:r>
      <w:r w:rsidR="0022724E">
        <w:rPr>
          <w:rFonts w:ascii="宋体" w:eastAsia="宋体" w:hAnsi="宋体" w:cs="宋体"/>
          <w:sz w:val="24"/>
        </w:rPr>
        <w:t>月31日，项目共支出</w:t>
      </w:r>
      <w:r w:rsidR="00020A88">
        <w:rPr>
          <w:rFonts w:ascii="宋体" w:eastAsia="宋体" w:hAnsi="宋体" w:cs="宋体" w:hint="eastAsia"/>
          <w:sz w:val="24"/>
          <w:u w:val="single"/>
        </w:rPr>
        <w:t>775</w:t>
      </w:r>
      <w:r w:rsidR="0022724E">
        <w:rPr>
          <w:rFonts w:ascii="宋体" w:eastAsia="宋体" w:hAnsi="宋体" w:cs="宋体"/>
          <w:sz w:val="24"/>
        </w:rPr>
        <w:t xml:space="preserve">万元。项目支出在预算的范围内。 </w:t>
      </w:r>
    </w:p>
    <w:p w14:paraId="26E117A5" w14:textId="15AE53F0" w:rsidR="00C927D3" w:rsidRDefault="006C02DE">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项目成本（预算）节约情况： </w:t>
      </w:r>
      <w:r>
        <w:rPr>
          <w:rFonts w:ascii="宋体" w:eastAsia="宋体" w:hAnsi="宋体" w:cs="宋体" w:hint="eastAsia"/>
          <w:sz w:val="24"/>
        </w:rPr>
        <w:t>20</w:t>
      </w:r>
      <w:r w:rsidR="00020A88">
        <w:rPr>
          <w:rFonts w:ascii="宋体" w:eastAsia="宋体" w:hAnsi="宋体" w:cs="宋体" w:hint="eastAsia"/>
          <w:sz w:val="24"/>
        </w:rPr>
        <w:t>24</w:t>
      </w:r>
      <w:r>
        <w:rPr>
          <w:rFonts w:ascii="宋体" w:eastAsia="宋体" w:hAnsi="宋体" w:cs="宋体"/>
          <w:sz w:val="24"/>
        </w:rPr>
        <w:t>年</w:t>
      </w:r>
      <w:r w:rsidR="00EB5F6C">
        <w:rPr>
          <w:rFonts w:ascii="宋体" w:eastAsia="宋体" w:hAnsi="宋体" w:cs="宋体" w:hint="eastAsia"/>
          <w:sz w:val="24"/>
          <w:u w:val="single"/>
        </w:rPr>
        <w:t>云龙产业园纵三路项目</w:t>
      </w:r>
      <w:r>
        <w:rPr>
          <w:rFonts w:ascii="宋体" w:eastAsia="宋体" w:hAnsi="宋体" w:cs="宋体"/>
          <w:sz w:val="24"/>
        </w:rPr>
        <w:t>项目列入</w:t>
      </w:r>
      <w:r>
        <w:rPr>
          <w:rFonts w:ascii="宋体" w:eastAsia="宋体" w:hAnsi="宋体" w:cs="宋体" w:hint="eastAsia"/>
          <w:sz w:val="24"/>
        </w:rPr>
        <w:t>20</w:t>
      </w:r>
      <w:r w:rsidR="00020A88">
        <w:rPr>
          <w:rFonts w:ascii="宋体" w:eastAsia="宋体" w:hAnsi="宋体" w:cs="宋体" w:hint="eastAsia"/>
          <w:sz w:val="24"/>
        </w:rPr>
        <w:t>24</w:t>
      </w:r>
      <w:r>
        <w:rPr>
          <w:rFonts w:ascii="宋体" w:eastAsia="宋体" w:hAnsi="宋体" w:cs="宋体"/>
          <w:sz w:val="24"/>
        </w:rPr>
        <w:t>年部门经费预算</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万元，实际到位资金</w:t>
      </w:r>
      <w:r w:rsidR="00020A88">
        <w:rPr>
          <w:rFonts w:ascii="宋体" w:eastAsia="宋体" w:hAnsi="宋体" w:cs="宋体" w:hint="eastAsia"/>
          <w:sz w:val="24"/>
          <w:u w:val="single"/>
        </w:rPr>
        <w:t>1</w:t>
      </w:r>
      <w:r w:rsidR="00EB5F6C">
        <w:rPr>
          <w:rFonts w:ascii="宋体" w:eastAsia="宋体" w:hAnsi="宋体" w:cs="宋体" w:hint="eastAsia"/>
          <w:sz w:val="24"/>
          <w:u w:val="single"/>
        </w:rPr>
        <w:t>000</w:t>
      </w:r>
      <w:r>
        <w:rPr>
          <w:rFonts w:ascii="宋体" w:eastAsia="宋体" w:hAnsi="宋体" w:cs="宋体"/>
          <w:sz w:val="24"/>
        </w:rPr>
        <w:t>万元，支出</w:t>
      </w:r>
      <w:r w:rsidR="00020A88">
        <w:rPr>
          <w:rFonts w:ascii="宋体" w:eastAsia="宋体" w:hAnsi="宋体" w:cs="宋体" w:hint="eastAsia"/>
          <w:sz w:val="24"/>
          <w:u w:val="single"/>
        </w:rPr>
        <w:t>775</w:t>
      </w:r>
      <w:r>
        <w:rPr>
          <w:rFonts w:ascii="宋体" w:eastAsia="宋体" w:hAnsi="宋体" w:cs="宋体"/>
          <w:sz w:val="24"/>
        </w:rPr>
        <w:t xml:space="preserve">万元。 </w:t>
      </w:r>
    </w:p>
    <w:p w14:paraId="2454CAD1"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 xml:space="preserve">项目的效率性分析 </w:t>
      </w:r>
    </w:p>
    <w:p w14:paraId="63F57E67" w14:textId="6166CF00" w:rsidR="00C927D3" w:rsidRDefault="006C02DE">
      <w:pPr>
        <w:numPr>
          <w:ilvl w:val="0"/>
          <w:numId w:val="6"/>
        </w:numPr>
        <w:spacing w:line="360" w:lineRule="auto"/>
        <w:rPr>
          <w:rFonts w:ascii="宋体" w:eastAsia="宋体" w:hAnsi="宋体" w:cs="宋体" w:hint="eastAsia"/>
          <w:sz w:val="24"/>
        </w:rPr>
      </w:pPr>
      <w:r>
        <w:rPr>
          <w:rFonts w:ascii="宋体" w:eastAsia="宋体" w:hAnsi="宋体" w:cs="宋体"/>
          <w:sz w:val="24"/>
        </w:rPr>
        <w:t>项目的实施进度：完成实际投资额占总投资</w:t>
      </w:r>
      <w:r w:rsidR="00020A88">
        <w:rPr>
          <w:rFonts w:ascii="宋体" w:eastAsia="宋体" w:hAnsi="宋体" w:cs="宋体" w:hint="eastAsia"/>
          <w:sz w:val="24"/>
          <w:u w:val="single"/>
        </w:rPr>
        <w:t>9</w:t>
      </w:r>
      <w:r w:rsidR="00EB5F6C">
        <w:rPr>
          <w:rFonts w:ascii="宋体" w:eastAsia="宋体" w:hAnsi="宋体" w:cs="宋体" w:hint="eastAsia"/>
          <w:sz w:val="24"/>
          <w:u w:val="single"/>
        </w:rPr>
        <w:t>0</w:t>
      </w:r>
      <w:r>
        <w:rPr>
          <w:rFonts w:ascii="宋体" w:eastAsia="宋体" w:hAnsi="宋体" w:cs="宋体"/>
          <w:sz w:val="24"/>
        </w:rPr>
        <w:t xml:space="preserve">%。 </w:t>
      </w:r>
    </w:p>
    <w:p w14:paraId="5BFF2463" w14:textId="77777777" w:rsidR="00C927D3" w:rsidRDefault="006C02DE">
      <w:pPr>
        <w:numPr>
          <w:ilvl w:val="0"/>
          <w:numId w:val="6"/>
        </w:numPr>
        <w:spacing w:line="360" w:lineRule="auto"/>
        <w:rPr>
          <w:rFonts w:ascii="宋体" w:eastAsia="宋体" w:hAnsi="宋体" w:cs="宋体" w:hint="eastAsia"/>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 xml:space="preserve">。 </w:t>
      </w:r>
    </w:p>
    <w:p w14:paraId="6623C42D"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 xml:space="preserve">项目的效益性分析 </w:t>
      </w:r>
    </w:p>
    <w:p w14:paraId="0529E6DD" w14:textId="77777777" w:rsidR="00C927D3" w:rsidRDefault="006C02DE">
      <w:pPr>
        <w:numPr>
          <w:ilvl w:val="0"/>
          <w:numId w:val="7"/>
        </w:numPr>
        <w:spacing w:line="360" w:lineRule="auto"/>
        <w:rPr>
          <w:rFonts w:ascii="宋体" w:eastAsia="宋体" w:hAnsi="宋体" w:cs="宋体" w:hint="eastAsia"/>
          <w:sz w:val="24"/>
        </w:rPr>
      </w:pPr>
      <w:r>
        <w:rPr>
          <w:rFonts w:ascii="宋体" w:eastAsia="宋体" w:hAnsi="宋体" w:cs="宋体"/>
          <w:sz w:val="24"/>
        </w:rPr>
        <w:t xml:space="preserve">项目预期目标完成程度：100% </w:t>
      </w:r>
    </w:p>
    <w:p w14:paraId="338A7112" w14:textId="77777777" w:rsidR="00C927D3" w:rsidRDefault="006C02DE">
      <w:pPr>
        <w:numPr>
          <w:ilvl w:val="0"/>
          <w:numId w:val="7"/>
        </w:numPr>
        <w:spacing w:line="360" w:lineRule="auto"/>
        <w:rPr>
          <w:rFonts w:ascii="宋体" w:eastAsia="宋体" w:hAnsi="宋体" w:cs="宋体" w:hint="eastAsia"/>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 xml:space="preserve">。 </w:t>
      </w:r>
    </w:p>
    <w:p w14:paraId="61208FA3" w14:textId="77777777" w:rsidR="00C927D3" w:rsidRDefault="006C02DE">
      <w:pPr>
        <w:spacing w:line="360" w:lineRule="auto"/>
        <w:rPr>
          <w:rFonts w:ascii="宋体" w:eastAsia="宋体" w:hAnsi="宋体" w:cs="宋体" w:hint="eastAsia"/>
          <w:sz w:val="24"/>
        </w:rPr>
      </w:pPr>
      <w:r>
        <w:rPr>
          <w:rFonts w:ascii="宋体" w:eastAsia="宋体" w:hAnsi="宋体" w:cs="宋体"/>
          <w:sz w:val="24"/>
        </w:rPr>
        <w:t>4</w:t>
      </w:r>
      <w:r>
        <w:rPr>
          <w:rFonts w:ascii="宋体" w:eastAsia="宋体" w:hAnsi="宋体" w:cs="宋体" w:hint="eastAsia"/>
          <w:sz w:val="24"/>
        </w:rPr>
        <w:t>.专项债融资与项目收益平衡测算科学性</w:t>
      </w:r>
    </w:p>
    <w:p w14:paraId="393340B9"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lastRenderedPageBreak/>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7E46D13F" w14:textId="77777777" w:rsidR="00C927D3" w:rsidRDefault="006C02DE">
      <w:pPr>
        <w:spacing w:line="360" w:lineRule="auto"/>
        <w:rPr>
          <w:rFonts w:ascii="宋体" w:eastAsia="宋体" w:hAnsi="宋体" w:cs="宋体" w:hint="eastAsia"/>
          <w:sz w:val="24"/>
        </w:rPr>
      </w:pPr>
      <w:r>
        <w:rPr>
          <w:rFonts w:ascii="宋体" w:eastAsia="宋体" w:hAnsi="宋体" w:cs="宋体"/>
          <w:sz w:val="24"/>
        </w:rPr>
        <w:t>5</w:t>
      </w:r>
      <w:r>
        <w:rPr>
          <w:rFonts w:ascii="宋体" w:eastAsia="宋体" w:hAnsi="宋体" w:cs="宋体" w:hint="eastAsia"/>
          <w:sz w:val="24"/>
        </w:rPr>
        <w:t>.专项债券本息偿还计划执行情况</w:t>
      </w:r>
    </w:p>
    <w:p w14:paraId="7DD64822" w14:textId="03650209" w:rsidR="00C927D3" w:rsidRDefault="006C02DE">
      <w:pPr>
        <w:spacing w:line="360" w:lineRule="auto"/>
        <w:rPr>
          <w:rFonts w:ascii="宋体" w:eastAsia="宋体" w:hAnsi="宋体" w:cs="宋体" w:hint="eastAsia"/>
          <w:sz w:val="24"/>
        </w:rPr>
      </w:pPr>
      <w:r>
        <w:rPr>
          <w:rFonts w:ascii="宋体" w:eastAsia="宋体" w:hAnsi="宋体" w:cs="宋体" w:hint="eastAsia"/>
          <w:sz w:val="24"/>
        </w:rPr>
        <w:t>本项目2023年发行专项债券</w:t>
      </w:r>
      <w:r w:rsidR="00020A88">
        <w:rPr>
          <w:rFonts w:ascii="宋体" w:eastAsia="宋体" w:hAnsi="宋体" w:cs="宋体" w:hint="eastAsia"/>
          <w:sz w:val="24"/>
        </w:rPr>
        <w:t>一</w:t>
      </w:r>
      <w:r>
        <w:rPr>
          <w:rFonts w:ascii="宋体" w:eastAsia="宋体" w:hAnsi="宋体" w:cs="宋体" w:hint="eastAsia"/>
          <w:sz w:val="24"/>
        </w:rPr>
        <w:t>期，筹措专项债券资金</w:t>
      </w:r>
      <w:r w:rsidR="00020A88">
        <w:rPr>
          <w:rFonts w:ascii="宋体" w:eastAsia="宋体" w:hAnsi="宋体" w:cs="宋体" w:hint="eastAsia"/>
          <w:sz w:val="24"/>
        </w:rPr>
        <w:t>1</w:t>
      </w:r>
      <w:r w:rsidR="00EB5F6C">
        <w:rPr>
          <w:rFonts w:ascii="宋体" w:eastAsia="宋体" w:hAnsi="宋体" w:cs="宋体" w:hint="eastAsia"/>
          <w:sz w:val="24"/>
        </w:rPr>
        <w:t>000</w:t>
      </w:r>
      <w:r>
        <w:rPr>
          <w:rFonts w:ascii="宋体" w:eastAsia="宋体" w:hAnsi="宋体" w:cs="宋体" w:hint="eastAsia"/>
          <w:sz w:val="24"/>
        </w:rPr>
        <w:t>万元，还款方式为按期付息到期还本。本项目申请</w:t>
      </w:r>
      <w:r w:rsidR="00020A88" w:rsidRPr="00020A88">
        <w:rPr>
          <w:rFonts w:ascii="宋体" w:eastAsia="宋体" w:hAnsi="宋体" w:cs="宋体" w:hint="eastAsia"/>
          <w:sz w:val="24"/>
        </w:rPr>
        <w:t>2024年海南省政府专项债券（八期）</w:t>
      </w:r>
      <w:r>
        <w:rPr>
          <w:rFonts w:ascii="宋体" w:eastAsia="宋体" w:hAnsi="宋体" w:cs="宋体" w:hint="eastAsia"/>
          <w:sz w:val="24"/>
        </w:rPr>
        <w:t>的起息日为202</w:t>
      </w:r>
      <w:r w:rsidR="00020A88">
        <w:rPr>
          <w:rFonts w:ascii="宋体" w:eastAsia="宋体" w:hAnsi="宋体" w:cs="宋体" w:hint="eastAsia"/>
          <w:sz w:val="24"/>
        </w:rPr>
        <w:t>4</w:t>
      </w:r>
      <w:r>
        <w:rPr>
          <w:rFonts w:ascii="宋体" w:eastAsia="宋体" w:hAnsi="宋体" w:cs="宋体" w:hint="eastAsia"/>
          <w:sz w:val="24"/>
        </w:rPr>
        <w:t>年</w:t>
      </w:r>
      <w:r w:rsidR="00020A88">
        <w:rPr>
          <w:rFonts w:ascii="宋体" w:eastAsia="宋体" w:hAnsi="宋体" w:cs="宋体" w:hint="eastAsia"/>
          <w:sz w:val="24"/>
        </w:rPr>
        <w:t>5</w:t>
      </w:r>
      <w:r>
        <w:rPr>
          <w:rFonts w:ascii="宋体" w:eastAsia="宋体" w:hAnsi="宋体" w:cs="宋体" w:hint="eastAsia"/>
          <w:sz w:val="24"/>
        </w:rPr>
        <w:t>月</w:t>
      </w:r>
      <w:r w:rsidR="00020A88">
        <w:rPr>
          <w:rFonts w:ascii="宋体" w:eastAsia="宋体" w:hAnsi="宋体" w:cs="宋体" w:hint="eastAsia"/>
          <w:sz w:val="24"/>
        </w:rPr>
        <w:t>23</w:t>
      </w:r>
      <w:r>
        <w:rPr>
          <w:rFonts w:ascii="宋体" w:eastAsia="宋体" w:hAnsi="宋体" w:cs="宋体" w:hint="eastAsia"/>
          <w:sz w:val="24"/>
        </w:rPr>
        <w:t>日</w:t>
      </w:r>
      <w:r w:rsidR="00020A88">
        <w:rPr>
          <w:rFonts w:ascii="宋体" w:eastAsia="宋体" w:hAnsi="宋体" w:cs="宋体" w:hint="eastAsia"/>
          <w:sz w:val="24"/>
        </w:rPr>
        <w:t>，</w:t>
      </w:r>
      <w:r>
        <w:rPr>
          <w:rFonts w:ascii="宋体" w:eastAsia="宋体" w:hAnsi="宋体" w:cs="宋体" w:hint="eastAsia"/>
          <w:sz w:val="24"/>
        </w:rPr>
        <w:t>按照半年付息的方式。本项目偿债资金来源为土地出让收入，根据偿债资金收入情况，目前能够按计划偿还专项债券资金利息，预期能够在到期后偿还本金，专项债券本息偿还计划执行情况较好。</w:t>
      </w:r>
    </w:p>
    <w:p w14:paraId="267F0F1A" w14:textId="77777777" w:rsidR="00EB5F6C" w:rsidRDefault="00EB5F6C">
      <w:pPr>
        <w:spacing w:line="360" w:lineRule="auto"/>
        <w:rPr>
          <w:rFonts w:ascii="宋体" w:eastAsia="宋体" w:hAnsi="宋体" w:cs="宋体" w:hint="eastAsia"/>
          <w:sz w:val="24"/>
        </w:rPr>
      </w:pPr>
    </w:p>
    <w:p w14:paraId="209A3012" w14:textId="77777777" w:rsidR="00C927D3" w:rsidRDefault="006C02DE">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项目绩效目标未完成原因分析 </w:t>
      </w:r>
    </w:p>
    <w:p w14:paraId="5632F5C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无 </w:t>
      </w:r>
    </w:p>
    <w:p w14:paraId="7C0BF24A" w14:textId="77777777" w:rsidR="00C927D3" w:rsidRDefault="00C927D3">
      <w:pPr>
        <w:spacing w:line="360" w:lineRule="auto"/>
        <w:rPr>
          <w:rFonts w:ascii="宋体" w:eastAsia="宋体" w:hAnsi="宋体" w:cs="宋体" w:hint="eastAsia"/>
          <w:sz w:val="24"/>
        </w:rPr>
      </w:pPr>
    </w:p>
    <w:p w14:paraId="715AEBA7"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其他需要说明的问题 </w:t>
      </w:r>
    </w:p>
    <w:p w14:paraId="480F5FBA" w14:textId="77777777" w:rsidR="00C927D3" w:rsidRDefault="006C02DE">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总体评价 </w:t>
      </w:r>
    </w:p>
    <w:p w14:paraId="10D8385E" w14:textId="7672FE15" w:rsidR="00C927D3" w:rsidRDefault="006C02DE">
      <w:pPr>
        <w:spacing w:line="360" w:lineRule="auto"/>
        <w:rPr>
          <w:rFonts w:ascii="宋体" w:eastAsia="宋体" w:hAnsi="宋体" w:cs="宋体" w:hint="eastAsia"/>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EB5F6C">
        <w:rPr>
          <w:rFonts w:ascii="宋体" w:eastAsia="宋体" w:hAnsi="宋体" w:cs="宋体" w:hint="eastAsia"/>
          <w:sz w:val="24"/>
          <w:u w:val="single"/>
        </w:rPr>
        <w:t>云龙产业园纵三路项目</w:t>
      </w:r>
      <w:r>
        <w:rPr>
          <w:rFonts w:ascii="宋体" w:eastAsia="宋体" w:hAnsi="宋体" w:cs="宋体"/>
          <w:sz w:val="24"/>
        </w:rPr>
        <w:t>项目在目标设定、决策过程、资金分配、资金到位、资金管理、组织实施、项目效果等方面落实情况较好，总评分:</w:t>
      </w:r>
      <w:r>
        <w:rPr>
          <w:rFonts w:ascii="宋体" w:eastAsia="宋体" w:hAnsi="宋体" w:cs="宋体" w:hint="eastAsia"/>
          <w:sz w:val="24"/>
          <w:u w:val="single"/>
        </w:rPr>
        <w:t>良</w:t>
      </w:r>
      <w:r>
        <w:rPr>
          <w:rFonts w:ascii="宋体" w:eastAsia="宋体" w:hAnsi="宋体" w:cs="宋体"/>
          <w:sz w:val="24"/>
        </w:rPr>
        <w:t>。</w:t>
      </w:r>
    </w:p>
    <w:p w14:paraId="51F720CD" w14:textId="77777777" w:rsidR="00C927D3" w:rsidRDefault="006C02DE">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存在的问题及建议： </w:t>
      </w:r>
    </w:p>
    <w:p w14:paraId="10B22A3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存在问题： </w:t>
      </w:r>
    </w:p>
    <w:p w14:paraId="1E0A86B4" w14:textId="3D2B1DB6" w:rsidR="00C927D3" w:rsidRDefault="00020A88">
      <w:pPr>
        <w:spacing w:line="360" w:lineRule="auto"/>
        <w:rPr>
          <w:rFonts w:ascii="宋体" w:eastAsia="宋体" w:hAnsi="宋体" w:cs="宋体" w:hint="eastAsia"/>
          <w:sz w:val="24"/>
        </w:rPr>
      </w:pPr>
      <w:r>
        <w:rPr>
          <w:rFonts w:ascii="宋体" w:eastAsia="宋体" w:hAnsi="宋体" w:cs="宋体" w:hint="eastAsia"/>
          <w:sz w:val="24"/>
          <w:u w:val="single"/>
        </w:rPr>
        <w:t>无</w:t>
      </w:r>
      <w:r w:rsidR="006C02DE">
        <w:rPr>
          <w:rFonts w:ascii="宋体" w:eastAsia="宋体" w:hAnsi="宋体" w:cs="宋体"/>
          <w:sz w:val="24"/>
        </w:rPr>
        <w:t xml:space="preserve">。 </w:t>
      </w:r>
    </w:p>
    <w:p w14:paraId="14DE717F" w14:textId="77777777" w:rsidR="00C927D3" w:rsidRDefault="006C02DE">
      <w:pPr>
        <w:spacing w:line="360" w:lineRule="auto"/>
        <w:rPr>
          <w:rFonts w:ascii="宋体" w:eastAsia="宋体" w:hAnsi="宋体" w:cs="宋体" w:hint="eastAsia"/>
          <w:sz w:val="24"/>
        </w:rPr>
      </w:pPr>
      <w:r>
        <w:rPr>
          <w:rFonts w:ascii="宋体" w:eastAsia="宋体" w:hAnsi="宋体" w:cs="宋体"/>
          <w:sz w:val="24"/>
        </w:rPr>
        <w:lastRenderedPageBreak/>
        <w:t xml:space="preserve">建议： </w:t>
      </w:r>
    </w:p>
    <w:p w14:paraId="34B4E144" w14:textId="4D5D4700" w:rsidR="00C927D3" w:rsidRDefault="00020A88">
      <w:pPr>
        <w:spacing w:line="360" w:lineRule="auto"/>
        <w:rPr>
          <w:rFonts w:ascii="宋体" w:eastAsia="宋体" w:hAnsi="宋体" w:cs="宋体" w:hint="eastAsia"/>
          <w:sz w:val="28"/>
          <w:szCs w:val="28"/>
        </w:rPr>
      </w:pPr>
      <w:r>
        <w:rPr>
          <w:rFonts w:ascii="宋体" w:eastAsia="宋体" w:hAnsi="宋体" w:cs="宋体" w:hint="eastAsia"/>
          <w:sz w:val="24"/>
          <w:u w:val="single"/>
        </w:rPr>
        <w:t>无</w:t>
      </w:r>
      <w:r w:rsidR="006C02DE">
        <w:rPr>
          <w:rFonts w:ascii="宋体" w:eastAsia="宋体" w:hAnsi="宋体" w:cs="宋体"/>
          <w:sz w:val="24"/>
        </w:rPr>
        <w:t xml:space="preserve">。 </w:t>
      </w:r>
    </w:p>
    <w:p w14:paraId="1A32B629" w14:textId="77777777" w:rsidR="00C927D3" w:rsidRPr="00E2040C" w:rsidRDefault="00C927D3">
      <w:pPr>
        <w:rPr>
          <w:rFonts w:ascii="宋体" w:eastAsia="宋体" w:hAnsi="宋体" w:cs="宋体" w:hint="eastAsia"/>
          <w:sz w:val="28"/>
          <w:szCs w:val="28"/>
        </w:rPr>
      </w:pPr>
    </w:p>
    <w:sectPr w:rsidR="00C927D3" w:rsidRPr="00E20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9EDE" w14:textId="77777777" w:rsidR="00906D0E" w:rsidRDefault="00906D0E" w:rsidP="005A5F0C">
      <w:r>
        <w:separator/>
      </w:r>
    </w:p>
  </w:endnote>
  <w:endnote w:type="continuationSeparator" w:id="0">
    <w:p w14:paraId="3ABFF82D" w14:textId="77777777" w:rsidR="00906D0E" w:rsidRDefault="00906D0E" w:rsidP="005A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70EB" w14:textId="77777777" w:rsidR="00906D0E" w:rsidRDefault="00906D0E" w:rsidP="005A5F0C">
      <w:r>
        <w:separator/>
      </w:r>
    </w:p>
  </w:footnote>
  <w:footnote w:type="continuationSeparator" w:id="0">
    <w:p w14:paraId="25E25B6E" w14:textId="77777777" w:rsidR="00906D0E" w:rsidRDefault="00906D0E" w:rsidP="005A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854882448">
    <w:abstractNumId w:val="1"/>
  </w:num>
  <w:num w:numId="2" w16cid:durableId="432240230">
    <w:abstractNumId w:val="2"/>
  </w:num>
  <w:num w:numId="3" w16cid:durableId="323121680">
    <w:abstractNumId w:val="6"/>
  </w:num>
  <w:num w:numId="4" w16cid:durableId="2142721950">
    <w:abstractNumId w:val="0"/>
  </w:num>
  <w:num w:numId="5" w16cid:durableId="1851136630">
    <w:abstractNumId w:val="5"/>
  </w:num>
  <w:num w:numId="6" w16cid:durableId="396829535">
    <w:abstractNumId w:val="7"/>
  </w:num>
  <w:num w:numId="7" w16cid:durableId="957643681">
    <w:abstractNumId w:val="3"/>
  </w:num>
  <w:num w:numId="8" w16cid:durableId="3558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A3"/>
    <w:rsid w:val="00020A88"/>
    <w:rsid w:val="001650A3"/>
    <w:rsid w:val="00211992"/>
    <w:rsid w:val="0022073A"/>
    <w:rsid w:val="0022724E"/>
    <w:rsid w:val="005A5F0C"/>
    <w:rsid w:val="00620F21"/>
    <w:rsid w:val="006A6620"/>
    <w:rsid w:val="006C02DE"/>
    <w:rsid w:val="00721AE5"/>
    <w:rsid w:val="008D6983"/>
    <w:rsid w:val="00906D0E"/>
    <w:rsid w:val="009D06F5"/>
    <w:rsid w:val="00C56712"/>
    <w:rsid w:val="00C927D3"/>
    <w:rsid w:val="00D41E26"/>
    <w:rsid w:val="00D62878"/>
    <w:rsid w:val="00E2040C"/>
    <w:rsid w:val="00EB5F6C"/>
    <w:rsid w:val="00EC3FA3"/>
    <w:rsid w:val="00F50D8D"/>
    <w:rsid w:val="105B1B51"/>
    <w:rsid w:val="12363DC5"/>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80A47"/>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964"/>
    </w:pPr>
    <w:rPr>
      <w:rFonts w:ascii="Calibri" w:eastAsia="宋体" w:hAnsi="Calibri" w:cs="Times New Roman"/>
    </w:rPr>
  </w:style>
  <w:style w:type="paragraph" w:styleId="a4">
    <w:name w:val="Body Text"/>
    <w:basedOn w:val="a"/>
    <w:uiPriority w:val="99"/>
    <w:semiHidden/>
    <w:unhideWhenUsed/>
    <w:qFormat/>
    <w:pPr>
      <w:spacing w:after="120"/>
    </w:pPr>
  </w:style>
  <w:style w:type="paragraph" w:styleId="a5">
    <w:name w:val="Body Text Indent"/>
    <w:basedOn w:val="a"/>
    <w:uiPriority w:val="99"/>
    <w:semiHidden/>
    <w:unhideWhenUsed/>
    <w:qFormat/>
    <w:pPr>
      <w:spacing w:after="120"/>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Body Text First Indent"/>
    <w:basedOn w:val="a4"/>
    <w:uiPriority w:val="99"/>
    <w:semiHidden/>
    <w:unhideWhenUsed/>
    <w:qFormat/>
    <w:pPr>
      <w:ind w:firstLineChars="100" w:firstLine="420"/>
    </w:pPr>
  </w:style>
  <w:style w:type="paragraph" w:styleId="2">
    <w:name w:val="Body Text First Indent 2"/>
    <w:basedOn w:val="a5"/>
    <w:next w:val="aa"/>
    <w:qFormat/>
    <w:pPr>
      <w:ind w:firstLineChars="200" w:firstLine="420"/>
    </w:p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962</Words>
  <Characters>1126</Characters>
  <Application>Microsoft Office Word</Application>
  <DocSecurity>0</DocSecurity>
  <Lines>62</Lines>
  <Paragraphs>50</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6</cp:revision>
  <dcterms:created xsi:type="dcterms:W3CDTF">2014-10-29T12:08:00Z</dcterms:created>
  <dcterms:modified xsi:type="dcterms:W3CDTF">2025-06-25T07:56:00Z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